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BB6ABA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203553EB" w14:textId="77777777" w:rsidR="00325C38" w:rsidRPr="00325C38" w:rsidRDefault="008C6A5F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325C38" w:rsidRPr="00325C38">
              <w:rPr>
                <w:rFonts w:ascii="Verdana" w:hAnsi="Verdana"/>
                <w:sz w:val="20"/>
                <w:szCs w:val="20"/>
                <w:lang w:val="fr-CH"/>
              </w:rPr>
              <w:t xml:space="preserve">f5 soutenir les personnes en situation de handicap dans l’expression de leurs préoccupations et de leurs besoins quant à l’organisation de leur vie </w:t>
            </w:r>
          </w:p>
          <w:p w14:paraId="19C69591" w14:textId="38E12913" w:rsidR="00E850DC" w:rsidRPr="0040479B" w:rsidRDefault="00325C38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325C38">
              <w:rPr>
                <w:rFonts w:ascii="Verdana" w:hAnsi="Verdana"/>
                <w:sz w:val="20"/>
                <w:szCs w:val="20"/>
                <w:lang w:val="fr-CH"/>
              </w:rPr>
              <w:t xml:space="preserve">(Orientation personnes en situation de handicap)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02BC3214" w14:textId="77777777" w:rsidR="00325C38" w:rsidRPr="00325C38" w:rsidRDefault="004026B1" w:rsidP="00BB6ABA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25C38" w:rsidRPr="00325C38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aide les personnes en situation de handicap à assumer leurs préoc-cupations, leurs centres d'intérêt et leurs besoins et à les exprimer. Le cas échéant, il/elle propose pour cela des moyens permettant de favoriser la communication. En particulier lorsque des personnes en situation de handicap ne peuvent pas s’exprimer verbalement, l’assistant/e socio-éducatif/-ve uti-lise ses observations pour tirer des conclusions par rapport à d’éventuels besoins et préoccupations des personnes en situation de handicap. </w:t>
            </w:r>
          </w:p>
          <w:p w14:paraId="64B3FBB1" w14:textId="08D9DF4B" w:rsidR="004026B1" w:rsidRPr="004026B1" w:rsidRDefault="00325C38" w:rsidP="00BB6ABA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325C38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se base sur les concepts institutionnels dans son travail. Il/elle trans-met les informations à l’équipe ou aux autres personnes responsables, par les voies prévues à cet effet, et les documente. Il/elle veille à ce que la documentation soit rédigée dans un langage clair et compréhensible, dans le respect de la protection des données. 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04161D90" w:rsidR="0059314C" w:rsidRPr="0040479B" w:rsidRDefault="008D597A" w:rsidP="00325C3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25C38" w:rsidRPr="00325C38">
              <w:rPr>
                <w:rFonts w:ascii="Verdana" w:hAnsi="Verdana"/>
                <w:sz w:val="18"/>
                <w:szCs w:val="18"/>
                <w:lang w:val="fr-CH"/>
              </w:rPr>
              <w:t xml:space="preserve">f5.1 … aide les personnes en si-tuation de handicap, par des moyens appropriés, à identifier et exprimer leurs propres be-soins et centres d’intérêt.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1628CFEB" w:rsidR="0059314C" w:rsidRPr="0040479B" w:rsidRDefault="008D597A" w:rsidP="00325C3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25C38" w:rsidRPr="00325C38">
              <w:rPr>
                <w:rFonts w:ascii="Verdana" w:hAnsi="Verdana"/>
                <w:noProof/>
                <w:sz w:val="18"/>
                <w:szCs w:val="18"/>
                <w:lang w:val="fr-CH"/>
              </w:rPr>
              <w:t>f5.2 … tire des déductions d’éventuels besoins de la per-sonne accompagnée, et ce à partir de l’observation et de questions.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7A4E236" w:rsidR="0059314C" w:rsidRPr="0040479B" w:rsidRDefault="008D597A" w:rsidP="00325C3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25C38" w:rsidRPr="00325C38">
              <w:rPr>
                <w:rFonts w:ascii="Verdana" w:hAnsi="Verdana"/>
                <w:sz w:val="18"/>
                <w:szCs w:val="18"/>
                <w:lang w:val="fr-CH"/>
              </w:rPr>
              <w:t>f5.3 … documente systémati-quement et de manière com-préhensible les observations et les remarques en intégrant les outils de l’établissement et dans le respect de la protection des données.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0AF837BC" w:rsidR="0059314C" w:rsidRPr="0040479B" w:rsidRDefault="008D597A" w:rsidP="00325C3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099EB" w:rsidR="0059314C" w:rsidRPr="004026B1" w:rsidRDefault="008D597A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</w:r>
            <w:r w:rsidR="0063104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104B">
        <w:rPr>
          <w:rFonts w:ascii="Verdana" w:hAnsi="Verdana"/>
          <w:sz w:val="20"/>
          <w:szCs w:val="20"/>
          <w:lang w:val="fr-CH"/>
        </w:rPr>
      </w:r>
      <w:r w:rsidR="0063104B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7345F48A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3104B" w:rsidRPr="0063104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3104B" w:rsidRPr="0063104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7345F48A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3104B" w:rsidRPr="0063104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3104B" w:rsidRPr="0063104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02FCB3D3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3104B" w:rsidRPr="0063104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3104B" w:rsidRPr="0063104B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02FCB3D3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3104B" w:rsidRPr="0063104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3104B" w:rsidRPr="0063104B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25C38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3104B"/>
    <w:rsid w:val="00640226"/>
    <w:rsid w:val="00656ACB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77A6C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B6A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D8C23AB9-223E-4696-8074-C0D3A291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A1227-4489-44C3-97B2-0892069B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1188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4</cp:revision>
  <cp:lastPrinted>2020-05-20T10:24:00Z</cp:lastPrinted>
  <dcterms:created xsi:type="dcterms:W3CDTF">2021-06-01T08:05:00Z</dcterms:created>
  <dcterms:modified xsi:type="dcterms:W3CDTF">2021-08-09T09:06:00Z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