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001F11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2DB64F67" w:rsidR="00E850DC" w:rsidRPr="0040479B" w:rsidRDefault="008C6A5F" w:rsidP="00501516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501516" w:rsidRPr="00501516">
              <w:rPr>
                <w:rFonts w:ascii="Verdana" w:hAnsi="Verdana"/>
                <w:sz w:val="20"/>
                <w:szCs w:val="20"/>
                <w:lang w:val="fr-CH"/>
              </w:rPr>
              <w:t xml:space="preserve">f8 participer à l’évaluation des prestations et des activités pour les personnes en situation de handicap (Orientation personnes en situation de handicap)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202CEB95" w14:textId="004DC2C2" w:rsidR="007063F8" w:rsidRDefault="004026B1" w:rsidP="00001F1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01516" w:rsidRPr="00501516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discute avec la personne en situation de handicap et avec ses proches ou son représentant légal des changements survenus au niveau de ses intérêts, de ses pré-occupations ou besoins. Il/elle le fait en concertation avec l’équipe ou son/sa supérieur/e hiérar-chique. Selon les directives de l’institution, les besoins des personnes en situation de handicap et le contexte, d’autres responsables et/ou personnes de référence prennent part à l’entretien. Dans cer-tains cas, l’assistant/e socio-éducatif/-ve ne mène pas l’entretien lui/elle-même, en particulier dans des situations compliquées, mais y participe et fait part de ses observations et de ses réflexions. L’assistant/e socio-éducatif/-ve prépare l’entretien avec l’équipe ou son supérieur ou aide la per-sonne responsable à le préparer. Il/elle aide les personnes en situation de handicap à formuler leurs préoccupations ou représente, si nécessaire, leurs intérêts. Avec les personnes participant à l’entre-tien, il/elle adapte éventuellement les prestations et les activités ou le soutien ultérieur. Selon les </w:t>
            </w:r>
            <w:r w:rsidR="00501516" w:rsidRPr="00501516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directives de l’institution, il/elle rédige un procès-verbal ou un rapport après les entretiens. </w:t>
            </w:r>
          </w:p>
          <w:p w14:paraId="7656724A" w14:textId="77777777" w:rsidR="007063F8" w:rsidRDefault="007063F8" w:rsidP="00001F1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D6B85CE" w14:textId="77777777" w:rsidR="007063F8" w:rsidRDefault="007063F8" w:rsidP="00001F1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001F11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89D354A" w:rsidR="0059314C" w:rsidRPr="0040479B" w:rsidRDefault="008D597A" w:rsidP="0050151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01516" w:rsidRPr="00501516">
              <w:rPr>
                <w:rFonts w:ascii="Verdana" w:hAnsi="Verdana"/>
                <w:sz w:val="18"/>
                <w:szCs w:val="18"/>
                <w:lang w:val="fr-CH"/>
              </w:rPr>
              <w:t>f8.1 … prépare avec soin, con-formément à ce qui a été con-venu, des entretiens (de bilan) avec des personnes en situa-tion de handicap et éventuelle-ment avec des proches ou des représentants légaux, y assiste et en assure le suivi.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3FED2B6E" w:rsidR="0059314C" w:rsidRPr="0040479B" w:rsidRDefault="008D597A" w:rsidP="0050151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01516" w:rsidRPr="00501516">
              <w:rPr>
                <w:rFonts w:ascii="Verdana" w:hAnsi="Verdana"/>
                <w:noProof/>
                <w:sz w:val="18"/>
                <w:szCs w:val="18"/>
                <w:lang w:val="fr-CH"/>
              </w:rPr>
              <w:t>f8.2 … co-conçoit de manière positive des situations d’entre-tien difficiles pour les partici-pant-e-s.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14F113CF" w:rsidR="0059314C" w:rsidRPr="0040479B" w:rsidRDefault="008D597A" w:rsidP="0050151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01516" w:rsidRPr="00501516">
              <w:rPr>
                <w:rFonts w:ascii="Verdana" w:hAnsi="Verdana"/>
                <w:sz w:val="18"/>
                <w:szCs w:val="18"/>
                <w:lang w:val="fr-CH"/>
              </w:rPr>
              <w:t>f8.3 … maintient systématique-ment un dossier et/ou une do-cumentation.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2E37D0A" w:rsidR="0059314C" w:rsidRPr="0040479B" w:rsidRDefault="008D597A" w:rsidP="0050151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501516" w:rsidRPr="00501516">
              <w:rPr>
                <w:rFonts w:ascii="Verdana" w:hAnsi="Verdana"/>
                <w:sz w:val="18"/>
                <w:szCs w:val="18"/>
                <w:lang w:val="fr-CH"/>
              </w:rPr>
              <w:t>f8.4 … analyse son propre rôle et son propre comportement lors de discussions, demande l’avis des autres et en tire des conclusions pour les entretiens à venir.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</w:r>
            <w:r w:rsidR="00001F1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01F11">
        <w:rPr>
          <w:rFonts w:ascii="Verdana" w:hAnsi="Verdana"/>
          <w:sz w:val="20"/>
          <w:szCs w:val="20"/>
          <w:lang w:val="fr-CH"/>
        </w:rPr>
      </w:r>
      <w:r w:rsidR="00001F1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7100CE8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F11" w:rsidRPr="00001F1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F11" w:rsidRPr="00001F1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7100CE8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01F11" w:rsidRPr="00001F1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01F11" w:rsidRPr="00001F1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E88698B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F11" w:rsidRPr="00001F1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F11" w:rsidRPr="00001F1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E88698B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01F11" w:rsidRPr="00001F1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01F11" w:rsidRPr="00001F1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01F11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0151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C8D27BC7-7804-455B-94F7-43EFA33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8BE3C-78B8-45B3-AB49-C3866C23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2021-06-01T08:12:00Z</dcterms:created>
  <dcterms:modified xsi:type="dcterms:W3CDTF">2021-08-09T09:08:00Z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